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8A83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956" w:right="111" w:hanging="176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pacing w:val="-1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4"/>
          <w:sz w:val="44"/>
          <w:szCs w:val="44"/>
          <w:lang w:val="en-US" w:eastAsia="zh-CN"/>
        </w:rPr>
        <w:t>采购大十字、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4"/>
          <w:sz w:val="44"/>
          <w:szCs w:val="44"/>
        </w:rPr>
        <w:t>纪念塔集中商业</w:t>
      </w:r>
    </w:p>
    <w:p w14:paraId="1300758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956" w:right="111" w:hanging="176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4"/>
          <w:sz w:val="44"/>
          <w:szCs w:val="44"/>
          <w:lang w:val="en-US" w:eastAsia="zh-CN"/>
        </w:rPr>
        <w:t>PVC挡风门帘的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2"/>
          <w:sz w:val="44"/>
          <w:szCs w:val="44"/>
        </w:rPr>
        <w:t>报价函</w:t>
      </w:r>
    </w:p>
    <w:p w14:paraId="6B7513F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 w14:paraId="25F6FE9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9"/>
        <w:textAlignment w:val="baseline"/>
      </w:pPr>
      <w:r>
        <w:rPr>
          <w:spacing w:val="-15"/>
        </w:rPr>
        <w:t>贵阳市国有资产投资管理公司：</w:t>
      </w:r>
    </w:p>
    <w:p w14:paraId="6433ADC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9" w:right="28" w:firstLine="580"/>
        <w:textAlignment w:val="baseline"/>
      </w:pPr>
      <w:r>
        <w:rPr>
          <w:spacing w:val="4"/>
        </w:rPr>
        <w:t>我单位已认真阅读</w:t>
      </w:r>
      <w:r>
        <w:rPr>
          <w:rFonts w:hint="eastAsia"/>
          <w:spacing w:val="4"/>
          <w:lang w:val="en-US" w:eastAsia="zh-CN"/>
        </w:rPr>
        <w:t>关于采购大十字、纪念塔集中商业PVC挡风门帘的询价公告</w:t>
      </w:r>
      <w:r>
        <w:rPr>
          <w:spacing w:val="-5"/>
        </w:rPr>
        <w:t>。</w:t>
      </w:r>
    </w:p>
    <w:p w14:paraId="1A1E58E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59"/>
        <w:textAlignment w:val="baseline"/>
      </w:pPr>
      <w:r>
        <w:rPr>
          <w:spacing w:val="-6"/>
        </w:rPr>
        <w:t>现对以下项目提供服务：</w:t>
      </w:r>
    </w:p>
    <w:p w14:paraId="5160E95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59"/>
        <w:textAlignment w:val="baseline"/>
      </w:pPr>
      <w:r>
        <w:rPr>
          <w:spacing w:val="5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大十字、纪念塔集中商业PVC挡风门帘</w:t>
      </w:r>
      <w:r>
        <w:rPr>
          <w:spacing w:val="-6"/>
        </w:rPr>
        <w:t>。</w:t>
      </w:r>
    </w:p>
    <w:p w14:paraId="253E413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59"/>
        <w:textAlignment w:val="baseline"/>
      </w:pPr>
      <w:r>
        <w:rPr>
          <w:spacing w:val="-16"/>
        </w:rPr>
        <w:t>项目报价：</w:t>
      </w:r>
    </w:p>
    <w:p w14:paraId="7EDEBE2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2" w:firstLine="659"/>
        <w:textAlignment w:val="baseline"/>
        <w:rPr>
          <w:rFonts w:hint="eastAsia" w:ascii="Arial" w:eastAsia="仿宋"/>
          <w:sz w:val="21"/>
          <w:u w:val="none"/>
          <w:lang w:eastAsia="zh-CN"/>
        </w:rPr>
      </w:pPr>
      <w:r>
        <w:rPr>
          <w:spacing w:val="24"/>
        </w:rPr>
        <w:t>本项目费用</w:t>
      </w:r>
      <w:r>
        <w:rPr>
          <w:spacing w:val="34"/>
        </w:rPr>
        <w:t>(包干价)</w:t>
      </w:r>
      <w:r>
        <w:rPr>
          <w:spacing w:val="-102"/>
        </w:rPr>
        <w:t xml:space="preserve"> </w:t>
      </w:r>
      <w:r>
        <w:rPr>
          <w:u w:val="single" w:color="auto"/>
        </w:rPr>
        <w:t xml:space="preserve">           </w:t>
      </w:r>
      <w:r>
        <w:rPr>
          <w:rFonts w:hint="eastAsia"/>
          <w:u w:val="none" w:color="auto"/>
          <w:lang w:eastAsia="zh-CN"/>
        </w:rPr>
        <w:t>（</w:t>
      </w:r>
      <w:r>
        <w:rPr>
          <w:rFonts w:hint="eastAsia"/>
          <w:u w:val="none" w:color="auto"/>
          <w:lang w:val="en-US" w:eastAsia="zh-CN"/>
        </w:rPr>
        <w:t>详见报价明细表</w:t>
      </w:r>
      <w:r>
        <w:rPr>
          <w:rFonts w:hint="eastAsia"/>
          <w:u w:val="none" w:color="auto"/>
          <w:lang w:eastAsia="zh-CN"/>
        </w:rPr>
        <w:t>）。</w:t>
      </w:r>
    </w:p>
    <w:p w14:paraId="02D3F0D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30" w:firstLine="659"/>
        <w:jc w:val="both"/>
        <w:textAlignment w:val="baseline"/>
      </w:pPr>
      <w:r>
        <w:t>于</w:t>
      </w:r>
      <w:r>
        <w:rPr>
          <w:u w:val="single" w:color="auto"/>
        </w:rPr>
        <w:t xml:space="preserve">      </w:t>
      </w:r>
      <w:r>
        <w:rPr>
          <w:spacing w:val="-140"/>
        </w:rPr>
        <w:t xml:space="preserve"> </w:t>
      </w:r>
      <w:r>
        <w:t>个工作日完成</w:t>
      </w:r>
      <w:r>
        <w:rPr>
          <w:rFonts w:hint="eastAsia"/>
          <w:lang w:val="en-US" w:eastAsia="zh-CN"/>
        </w:rPr>
        <w:t>制作、安装</w:t>
      </w:r>
      <w:r>
        <w:rPr>
          <w:spacing w:val="-1"/>
        </w:rPr>
        <w:t>，并对</w:t>
      </w:r>
      <w:r>
        <w:rPr>
          <w:rFonts w:hint="eastAsia"/>
          <w:lang w:val="en-US" w:eastAsia="zh-CN"/>
        </w:rPr>
        <w:t>PVC挡风门帘制作、安装过程安全问题</w:t>
      </w:r>
      <w:r>
        <w:t>独立承担</w:t>
      </w:r>
      <w:r>
        <w:rPr>
          <w:spacing w:val="-15"/>
        </w:rPr>
        <w:t>责任。</w:t>
      </w:r>
    </w:p>
    <w:p w14:paraId="34995D8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 w14:paraId="73F2834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  <w:bookmarkStart w:id="0" w:name="_GoBack"/>
      <w:bookmarkEnd w:id="0"/>
    </w:p>
    <w:p w14:paraId="68C7E02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 w14:paraId="4D10056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 w14:paraId="4F4882C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080"/>
        <w:textAlignment w:val="baseline"/>
      </w:pPr>
      <w:r>
        <w:rPr>
          <w:spacing w:val="-15"/>
        </w:rPr>
        <w:t>报价单位：</w:t>
      </w:r>
    </w:p>
    <w:p w14:paraId="35401BD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5769"/>
        <w:textAlignment w:val="baseline"/>
        <w:rPr>
          <w:rFonts w:hint="eastAsia" w:eastAsia="仿宋"/>
          <w:lang w:val="en-US" w:eastAsia="zh-CN"/>
        </w:rPr>
      </w:pPr>
      <w:r>
        <w:rPr>
          <w:spacing w:val="10"/>
        </w:rPr>
        <w:t>2024年</w:t>
      </w:r>
      <w:r>
        <w:rPr>
          <w:spacing w:val="56"/>
        </w:rPr>
        <w:t xml:space="preserve">  </w:t>
      </w:r>
      <w:r>
        <w:rPr>
          <w:spacing w:val="10"/>
        </w:rPr>
        <w:t>月</w:t>
      </w:r>
      <w:r>
        <w:rPr>
          <w:spacing w:val="25"/>
        </w:rPr>
        <w:t xml:space="preserve">   </w:t>
      </w:r>
      <w:r>
        <w:rPr>
          <w:rFonts w:hint="eastAsia"/>
          <w:spacing w:val="25"/>
          <w:lang w:val="en-US" w:eastAsia="zh-CN"/>
        </w:rPr>
        <w:t>日</w:t>
      </w:r>
    </w:p>
    <w:sectPr>
      <w:pgSz w:w="11910" w:h="16850"/>
      <w:pgMar w:top="1432" w:right="1367" w:bottom="0" w:left="14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MyN2Q0YmU5MjcwZmNiYTM4OTI4MTI5YWRhNTlmNzgifQ=="/>
  </w:docVars>
  <w:rsids>
    <w:rsidRoot w:val="00000000"/>
    <w:rsid w:val="34727D99"/>
    <w:rsid w:val="38926E56"/>
    <w:rsid w:val="4DDE02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174</Words>
  <Characters>185</Characters>
  <TotalTime>7</TotalTime>
  <ScaleCrop>false</ScaleCrop>
  <LinksUpToDate>false</LinksUpToDate>
  <CharactersWithSpaces>209</CharactersWithSpaces>
  <Application>WPS Office_12.1.0.18372_F1E327BC-269C-435d-A152-05C5408002CA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2024-11-28T11:51:00Z</dcterms:created>
  <dc:creator>Kingsoft-PDF</dc:creator>
  <cp:lastModifiedBy>梦倪</cp:lastModifiedBy>
  <dcterms:modified xsi:type="dcterms:W3CDTF">2024-11-28T06:47:36Z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2024-11-28T11:51:05Z</vt:filetime>
  </property>
  <property fmtid="{D5CDD505-2E9C-101B-9397-08002B2CF9AE}" pid="4" name="UsrData">
    <vt:lpwstr>6747e8a4182be6001f60fec8wl</vt:lpwstr>
  </property>
  <property fmtid="{D5CDD505-2E9C-101B-9397-08002B2CF9AE}" pid="5" name="KSOProductBuildVer">
    <vt:lpwstr>2052-12.1.0.18372</vt:lpwstr>
  </property>
  <property fmtid="{D5CDD505-2E9C-101B-9397-08002B2CF9AE}" pid="6" name="ICV">
    <vt:lpwstr>D42D00BB55F4479CB36AC0218D84862C_13</vt:lpwstr>
  </property>
</Properties>
</file>